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4732082" wp14:editId="7FB30F70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760095" cy="32829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85556" w:rsidRDefault="00485556" w:rsidP="00485556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32082" id="_x0000_t202" coordsize="21600,21600" o:spt="202" path="m,l,21600r21600,l21600,xe">
                <v:stroke joinstyle="miter"/>
                <v:path gradientshapeok="t" o:connecttype="rect"/>
              </v:shapetype>
              <v:shape id="3" o:spid="_x0000_s1026" type="#_x0000_t202" style="position:absolute;margin-left:.05pt;margin-top:3.55pt;width:59.85pt;height:25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" filled="f" strokeweight=".05pt">
                <v:textbox>
                  <w:txbxContent>
                    <w:p w:rsidR="00485556" w:rsidRDefault="00485556" w:rsidP="00485556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寄件封面</w:t>
      </w:r>
    </w:p>
    <w:p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485556" w:rsidRDefault="00485556" w:rsidP="00485556">
      <w:pPr>
        <w:spacing w:line="276" w:lineRule="auto"/>
        <w:jc w:val="distribute"/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 xml:space="preserve"> 20224 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基隆市中正區北寧路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2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號（綜合三館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3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樓）</w:t>
      </w:r>
    </w:p>
    <w:p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</w:pP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     </w:t>
      </w: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>國立臺灣海洋大學</w:t>
      </w: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>臺灣海洋教育中心</w:t>
      </w: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>收</w:t>
      </w:r>
    </w:p>
    <w:p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:rsidR="00485556" w:rsidRDefault="00485556" w:rsidP="00485556">
      <w:pPr>
        <w:spacing w:line="276" w:lineRule="auto"/>
        <w:jc w:val="distribute"/>
        <w:textAlignment w:val="center"/>
        <w:rPr>
          <w:rFonts w:ascii="標楷體" w:eastAsia="標楷體" w:hAnsi="標楷體" w:cs="Times New Roman"/>
          <w:color w:val="000000"/>
          <w:sz w:val="60"/>
          <w:szCs w:val="60"/>
        </w:rPr>
      </w:pPr>
    </w:p>
    <w:p w:rsidR="00485556" w:rsidRDefault="00485556" w:rsidP="00485556">
      <w:pPr>
        <w:spacing w:line="276" w:lineRule="auto"/>
        <w:jc w:val="distribute"/>
        <w:textAlignment w:val="center"/>
        <w:rPr>
          <w:rFonts w:ascii="新細明體" w:hAnsi="新細明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3643167" wp14:editId="05C7FDAF">
                <wp:simplePos x="0" y="0"/>
                <wp:positionH relativeFrom="column">
                  <wp:posOffset>2361777</wp:posOffset>
                </wp:positionH>
                <wp:positionV relativeFrom="paragraph">
                  <wp:posOffset>229870</wp:posOffset>
                </wp:positionV>
                <wp:extent cx="6789420" cy="1950720"/>
                <wp:effectExtent l="0" t="0" r="11430" b="11430"/>
                <wp:wrapNone/>
                <wp:docPr id="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9507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:rsidR="00485556" w:rsidRDefault="00485556" w:rsidP="00485556">
                            <w:pPr>
                              <w:pStyle w:val="afc"/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□立案證書或法人登記證書影本各1份(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受推薦人為法人、團體者須檢附)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43167" id="_x0000_t202" coordsize="21600,21600" o:spt="202" path="m,l,21600r21600,l21600,xe">
                <v:stroke joinstyle="miter"/>
                <v:path gradientshapeok="t" o:connecttype="rect"/>
              </v:shapetype>
              <v:shape id="4" o:spid="_x0000_s1027" type="#_x0000_t202" style="position:absolute;left:0;text-align:left;margin-left:185.95pt;margin-top:18.1pt;width:534.6pt;height:153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" filled="f" strokecolor="#7f7f7f" strokeweight=".05pt">
                <v:stroke dashstyle="dash"/>
                <v:textbox>
                  <w:txbxContent>
                    <w:p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□團體獎  □個人獎</w:t>
                      </w:r>
                    </w:p>
                    <w:p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:rsidR="00485556" w:rsidRDefault="00485556" w:rsidP="00485556">
                      <w:pPr>
                        <w:pStyle w:val="afc"/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□立案證書或法人登記證書影本各1份(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受推薦人為法人、團體者須檢附)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85556" w:rsidRDefault="00485556" w:rsidP="00485556">
      <w:pPr>
        <w:spacing w:line="240" w:lineRule="exact"/>
      </w:pPr>
    </w:p>
    <w:p w:rsidR="00485556" w:rsidRPr="00DF59A3" w:rsidRDefault="00485556" w:rsidP="00485556">
      <w:pPr>
        <w:widowControl/>
        <w:spacing w:line="276" w:lineRule="auto"/>
      </w:pPr>
    </w:p>
    <w:p w:rsidR="00D10034" w:rsidRPr="00485556" w:rsidRDefault="00D10034" w:rsidP="00D10034">
      <w:pPr>
        <w:widowControl/>
        <w:spacing w:line="276" w:lineRule="auto"/>
      </w:pPr>
    </w:p>
    <w:p w:rsidR="007D071D" w:rsidRPr="00D10034" w:rsidRDefault="007D071D" w:rsidP="007D071D">
      <w:pPr>
        <w:pStyle w:val="af3"/>
        <w:widowControl/>
        <w:spacing w:before="240" w:line="276" w:lineRule="auto"/>
        <w:ind w:left="709" w:right="-1"/>
        <w:jc w:val="both"/>
      </w:pPr>
    </w:p>
    <w:sectPr w:rsidR="007D071D" w:rsidRPr="00D10034" w:rsidSect="00485556">
      <w:footerReference w:type="default" r:id="rId8"/>
      <w:footerReference w:type="first" r:id="rId9"/>
      <w:pgSz w:w="16838" w:h="11906" w:orient="landscape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27" w:rsidRDefault="00BE3427">
      <w:r>
        <w:separator/>
      </w:r>
    </w:p>
  </w:endnote>
  <w:endnote w:type="continuationSeparator" w:id="0">
    <w:p w:rsidR="00BE3427" w:rsidRDefault="00B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740B54" wp14:editId="22E398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40B5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602249"/>
      <w:docPartObj>
        <w:docPartGallery w:val="Page Numbers (Bottom of Page)"/>
        <w:docPartUnique/>
      </w:docPartObj>
    </w:sdtPr>
    <w:sdtEndPr/>
    <w:sdtContent>
      <w:p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27" w:rsidRDefault="00BE3427">
      <w:r>
        <w:separator/>
      </w:r>
    </w:p>
  </w:footnote>
  <w:footnote w:type="continuationSeparator" w:id="0">
    <w:p w:rsidR="00BE3427" w:rsidRDefault="00BE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9F0B3C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BE3427"/>
    <w:rsid w:val="00C071D3"/>
    <w:rsid w:val="00C34818"/>
    <w:rsid w:val="00C41E10"/>
    <w:rsid w:val="00C44EA6"/>
    <w:rsid w:val="00C52B6D"/>
    <w:rsid w:val="00C70987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4367-03A1-4524-9CFE-41343674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陳俊達</cp:lastModifiedBy>
  <cp:revision>121</cp:revision>
  <cp:lastPrinted>2020-01-20T07:05:00Z</cp:lastPrinted>
  <dcterms:created xsi:type="dcterms:W3CDTF">2022-03-11T05:40:00Z</dcterms:created>
  <dcterms:modified xsi:type="dcterms:W3CDTF">2024-04-11T01:52:00Z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